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B95435">
        <w:rPr>
          <w:b w:val="0"/>
          <w:sz w:val="24"/>
          <w:szCs w:val="24"/>
        </w:rPr>
        <w:t>1</w:t>
      </w:r>
      <w:r w:rsidR="00A62B14">
        <w:rPr>
          <w:b w:val="0"/>
          <w:sz w:val="24"/>
          <w:szCs w:val="24"/>
        </w:rPr>
        <w:t>8</w:t>
      </w:r>
      <w:r w:rsidR="00B95435">
        <w:rPr>
          <w:b w:val="0"/>
          <w:sz w:val="24"/>
          <w:szCs w:val="24"/>
        </w:rPr>
        <w:t>-09/19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BF767F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BF767F">
        <w:rPr>
          <w:b w:val="0"/>
          <w:sz w:val="24"/>
          <w:szCs w:val="24"/>
        </w:rPr>
        <w:t xml:space="preserve"> </w:t>
      </w:r>
      <w:r w:rsidR="008063E0">
        <w:rPr>
          <w:b w:val="0"/>
          <w:sz w:val="24"/>
          <w:szCs w:val="24"/>
        </w:rPr>
        <w:t>Л.О.А.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</w:t>
      </w:r>
      <w:r w:rsidR="003F6246">
        <w:t xml:space="preserve">              26 сентября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FF7BA4" w:rsidRPr="000F6389" w:rsidRDefault="00FF7BA4" w:rsidP="00FF7BA4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 w:rsidRPr="000F6389">
        <w:t>И.о</w:t>
      </w:r>
      <w:proofErr w:type="spellEnd"/>
      <w:r w:rsidRPr="000F6389">
        <w:t xml:space="preserve">. председателя комиссии Абрамовича М.А.,  </w:t>
      </w:r>
    </w:p>
    <w:p w:rsidR="00FF7BA4" w:rsidRPr="00604799" w:rsidRDefault="00FF7BA4" w:rsidP="00FF7BA4">
      <w:pPr>
        <w:numPr>
          <w:ilvl w:val="0"/>
          <w:numId w:val="9"/>
        </w:numPr>
        <w:tabs>
          <w:tab w:val="left" w:pos="3828"/>
        </w:tabs>
        <w:jc w:val="both"/>
      </w:pPr>
      <w:r w:rsidRPr="000F6389">
        <w:rPr>
          <w:szCs w:val="24"/>
        </w:rPr>
        <w:t xml:space="preserve">членов комиссии: </w:t>
      </w:r>
      <w:r w:rsidRPr="000F6389">
        <w:t>Рубина Ю.Д., Поспелова О.В.,</w:t>
      </w:r>
      <w:r w:rsidRPr="000F6389">
        <w:rPr>
          <w:szCs w:val="24"/>
        </w:rPr>
        <w:t xml:space="preserve"> Ковалёвой Л.Н., </w:t>
      </w:r>
      <w:proofErr w:type="spellStart"/>
      <w:r w:rsidRPr="000F6389">
        <w:rPr>
          <w:szCs w:val="24"/>
        </w:rPr>
        <w:t>Бабаянц</w:t>
      </w:r>
      <w:proofErr w:type="spellEnd"/>
      <w:r w:rsidRPr="000F6389">
        <w:rPr>
          <w:szCs w:val="24"/>
        </w:rPr>
        <w:t xml:space="preserve"> Е.Е., Никифорова А.В., Ильичёва П.А., </w:t>
      </w:r>
      <w:proofErr w:type="spellStart"/>
      <w:r w:rsidRPr="000F6389">
        <w:rPr>
          <w:szCs w:val="24"/>
        </w:rPr>
        <w:t>Тюмина</w:t>
      </w:r>
      <w:proofErr w:type="spellEnd"/>
      <w:r w:rsidRPr="000F6389">
        <w:rPr>
          <w:szCs w:val="24"/>
        </w:rPr>
        <w:t xml:space="preserve"> А.С., </w:t>
      </w:r>
      <w:proofErr w:type="spellStart"/>
      <w:r w:rsidRPr="000F6389">
        <w:rPr>
          <w:szCs w:val="24"/>
        </w:rPr>
        <w:t>Корнуковой</w:t>
      </w:r>
      <w:proofErr w:type="spellEnd"/>
      <w:r w:rsidRPr="000F6389">
        <w:rPr>
          <w:szCs w:val="24"/>
        </w:rPr>
        <w:t xml:space="preserve"> М.С.</w:t>
      </w:r>
    </w:p>
    <w:p w:rsidR="00576679" w:rsidRPr="00FB3949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FB3949">
        <w:t>при секретаре, члене комиссии, Рыбакове С.А.,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FF7BA4">
        <w:rPr>
          <w:sz w:val="24"/>
        </w:rPr>
        <w:t xml:space="preserve"> </w:t>
      </w:r>
      <w:r w:rsidR="00A62B14">
        <w:rPr>
          <w:sz w:val="24"/>
        </w:rPr>
        <w:t>04.07.2019</w:t>
      </w:r>
      <w:r w:rsidR="00A6312B">
        <w:rPr>
          <w:sz w:val="24"/>
        </w:rPr>
        <w:t xml:space="preserve"> г.</w:t>
      </w:r>
      <w:r w:rsidR="000D501B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F767F">
        <w:rPr>
          <w:sz w:val="24"/>
          <w:szCs w:val="24"/>
        </w:rPr>
        <w:t xml:space="preserve"> </w:t>
      </w:r>
      <w:r w:rsidR="009F0E54">
        <w:rPr>
          <w:sz w:val="24"/>
          <w:szCs w:val="24"/>
        </w:rPr>
        <w:t xml:space="preserve">доверителя </w:t>
      </w:r>
      <w:r w:rsidR="008063E0">
        <w:rPr>
          <w:sz w:val="24"/>
          <w:szCs w:val="24"/>
        </w:rPr>
        <w:t>Н.</w:t>
      </w:r>
      <w:r w:rsidR="00A62B14">
        <w:rPr>
          <w:sz w:val="24"/>
          <w:szCs w:val="24"/>
        </w:rPr>
        <w:t>Т.Е.</w:t>
      </w:r>
      <w:r w:rsidR="000D501B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BF767F">
        <w:rPr>
          <w:sz w:val="24"/>
        </w:rPr>
        <w:t xml:space="preserve"> </w:t>
      </w:r>
      <w:r w:rsidR="008063E0">
        <w:rPr>
          <w:sz w:val="24"/>
        </w:rPr>
        <w:t>Л.</w:t>
      </w:r>
      <w:r w:rsidR="00A62B14">
        <w:rPr>
          <w:sz w:val="24"/>
        </w:rPr>
        <w:t>О.А.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071031" w:rsidRPr="0052185A" w:rsidRDefault="006062B9" w:rsidP="0052185A">
      <w:pPr>
        <w:ind w:firstLine="709"/>
        <w:jc w:val="both"/>
        <w:rPr>
          <w:szCs w:val="24"/>
        </w:rPr>
      </w:pPr>
      <w:r>
        <w:t xml:space="preserve">  </w:t>
      </w:r>
      <w:proofErr w:type="gramStart"/>
      <w:r>
        <w:t xml:space="preserve">в АПМО </w:t>
      </w:r>
      <w:r>
        <w:rPr>
          <w:szCs w:val="24"/>
        </w:rPr>
        <w:t xml:space="preserve">поступила жалоба </w:t>
      </w:r>
      <w:r w:rsidR="009F0E54">
        <w:rPr>
          <w:szCs w:val="24"/>
        </w:rPr>
        <w:t xml:space="preserve">доверителя </w:t>
      </w:r>
      <w:r w:rsidR="008063E0">
        <w:rPr>
          <w:szCs w:val="24"/>
        </w:rPr>
        <w:t>Н.</w:t>
      </w:r>
      <w:r w:rsidR="00A62B14">
        <w:rPr>
          <w:szCs w:val="24"/>
        </w:rPr>
        <w:t>Т.Е.</w:t>
      </w:r>
      <w:r w:rsidR="008063E0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8063E0">
        <w:t>Л.</w:t>
      </w:r>
      <w:r w:rsidR="00A62B14">
        <w:t>О.А.</w:t>
      </w:r>
      <w:r w:rsidR="009F0E54" w:rsidRPr="009F0E54">
        <w:t>,</w:t>
      </w:r>
      <w:r w:rsidR="00C27DDE">
        <w:t xml:space="preserve"> </w:t>
      </w:r>
      <w:r>
        <w:t>в которой указывается, что адвокат</w:t>
      </w:r>
      <w:r w:rsidR="00BF767F">
        <w:t xml:space="preserve"> </w:t>
      </w:r>
      <w:r w:rsidR="00A62B14" w:rsidRPr="00A62B14">
        <w:rPr>
          <w:szCs w:val="24"/>
        </w:rPr>
        <w:t>на о</w:t>
      </w:r>
      <w:r w:rsidR="00A62B14">
        <w:rPr>
          <w:szCs w:val="24"/>
        </w:rPr>
        <w:t>сновании соглашения осуществляла</w:t>
      </w:r>
      <w:r w:rsidR="00A62B14" w:rsidRPr="00A62B14">
        <w:rPr>
          <w:szCs w:val="24"/>
        </w:rPr>
        <w:t xml:space="preserve"> защиту заявителя по уголовному делу на стадии предварительного следствия.</w:t>
      </w:r>
      <w:proofErr w:type="gramEnd"/>
    </w:p>
    <w:p w:rsidR="00A62B14" w:rsidRDefault="007A051F" w:rsidP="001B6ADB">
      <w:pPr>
        <w:ind w:firstLine="709"/>
        <w:jc w:val="both"/>
        <w:rPr>
          <w:szCs w:val="24"/>
        </w:rPr>
      </w:pPr>
      <w:r w:rsidRPr="007A051F">
        <w:rPr>
          <w:szCs w:val="24"/>
        </w:rPr>
        <w:t>По утверждению заявителя, адвокат ненадлежащим образом исполнял</w:t>
      </w:r>
      <w:r w:rsidR="00F70E3E">
        <w:rPr>
          <w:szCs w:val="24"/>
        </w:rPr>
        <w:t>а</w:t>
      </w:r>
      <w:r w:rsidRPr="007A051F">
        <w:rPr>
          <w:szCs w:val="24"/>
        </w:rPr>
        <w:t xml:space="preserve"> свои профессиональные обязанности, а именно </w:t>
      </w:r>
      <w:r w:rsidR="00A62B14" w:rsidRPr="00A62B14">
        <w:rPr>
          <w:szCs w:val="24"/>
        </w:rPr>
        <w:t xml:space="preserve">17 января 2019 года после ознакомления с материалами уголовного дела сделала запись в протоколе следственного действия «С материалами уголовного дела ознакомилась полностью без ограничения во времени. </w:t>
      </w:r>
      <w:proofErr w:type="gramStart"/>
      <w:r w:rsidR="00A62B14" w:rsidRPr="00A62B14">
        <w:rPr>
          <w:szCs w:val="24"/>
        </w:rPr>
        <w:t>Ходатайство в письменной форме будет представлено 21.01.2019 г.» При этом с доверителем было согласовано, что адвокат подаст в указанный срок ходатайство о признании ряда доказательств недопустимыми и ходатайство о возобновлении предварительного расследования для проведения дополнительных следственных действий, однако данные действия адвокатом не были выполнены, что привело к нарушению права доверителя на защиту.</w:t>
      </w:r>
      <w:proofErr w:type="gramEnd"/>
    </w:p>
    <w:p w:rsidR="00B82615" w:rsidRPr="008B2BC8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8063E0">
        <w:t>Л.</w:t>
      </w:r>
      <w:r w:rsidR="00A62B14">
        <w:t>О.А.</w:t>
      </w:r>
      <w:r w:rsidR="008063E0">
        <w:t xml:space="preserve"> </w:t>
      </w:r>
      <w:r w:rsidR="00B82615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8B2BC8">
        <w:rPr>
          <w:szCs w:val="24"/>
        </w:rPr>
        <w:t>ответственности.</w:t>
      </w:r>
    </w:p>
    <w:p w:rsidR="001A1917" w:rsidRPr="008B2BC8" w:rsidRDefault="006062B9" w:rsidP="00EA166E">
      <w:pPr>
        <w:pStyle w:val="a9"/>
        <w:ind w:firstLine="720"/>
        <w:jc w:val="both"/>
        <w:rPr>
          <w:szCs w:val="24"/>
        </w:rPr>
      </w:pPr>
      <w:r w:rsidRPr="008B2BC8">
        <w:rPr>
          <w:szCs w:val="24"/>
        </w:rPr>
        <w:t>К жалобе заявителем приложены копии следующих документов</w:t>
      </w:r>
      <w:r w:rsidR="00E215F1" w:rsidRPr="008B2BC8">
        <w:rPr>
          <w:szCs w:val="24"/>
        </w:rPr>
        <w:t>:</w:t>
      </w:r>
    </w:p>
    <w:p w:rsidR="0087045B" w:rsidRPr="008B2BC8" w:rsidRDefault="008B2BC8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8B2BC8">
        <w:rPr>
          <w:szCs w:val="24"/>
        </w:rPr>
        <w:t xml:space="preserve">протокол </w:t>
      </w:r>
      <w:r w:rsidR="00B578F2">
        <w:rPr>
          <w:szCs w:val="24"/>
        </w:rPr>
        <w:t xml:space="preserve">ознакомления с материалами уголовного дела </w:t>
      </w:r>
      <w:r w:rsidRPr="008B2BC8">
        <w:rPr>
          <w:szCs w:val="24"/>
        </w:rPr>
        <w:t>от 17.01.2019 г.;</w:t>
      </w:r>
    </w:p>
    <w:p w:rsidR="008B2BC8" w:rsidRPr="008B2BC8" w:rsidRDefault="008B2BC8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8B2BC8">
        <w:rPr>
          <w:szCs w:val="24"/>
        </w:rPr>
        <w:t xml:space="preserve">рапорт </w:t>
      </w:r>
      <w:r w:rsidR="00B578F2">
        <w:rPr>
          <w:szCs w:val="24"/>
        </w:rPr>
        <w:t xml:space="preserve">следователя </w:t>
      </w:r>
      <w:r w:rsidRPr="008B2BC8">
        <w:rPr>
          <w:szCs w:val="24"/>
        </w:rPr>
        <w:t>от 21.01.2019 г.</w:t>
      </w:r>
    </w:p>
    <w:p w:rsidR="00947819" w:rsidRPr="00F70E3E" w:rsidRDefault="00280ECB" w:rsidP="00C174DA">
      <w:pPr>
        <w:pStyle w:val="a9"/>
        <w:ind w:firstLine="708"/>
        <w:jc w:val="both"/>
      </w:pPr>
      <w:r w:rsidRPr="00F70E3E">
        <w:t>Комиссией был направлен запрос адвокату о предоставлении письменных объяснени</w:t>
      </w:r>
      <w:r w:rsidR="00176993" w:rsidRPr="00F70E3E">
        <w:t>й и документов по доводам обращения</w:t>
      </w:r>
      <w:r w:rsidR="00943A56" w:rsidRPr="00F70E3E">
        <w:t>.</w:t>
      </w:r>
    </w:p>
    <w:p w:rsidR="00B578F2" w:rsidRPr="00B578F2" w:rsidRDefault="00943A56" w:rsidP="00B578F2">
      <w:pPr>
        <w:pStyle w:val="a9"/>
        <w:ind w:firstLine="708"/>
        <w:jc w:val="both"/>
        <w:rPr>
          <w:szCs w:val="24"/>
          <w:highlight w:val="yellow"/>
        </w:rPr>
      </w:pPr>
      <w:r w:rsidRPr="00B578F2">
        <w:rPr>
          <w:szCs w:val="24"/>
        </w:rPr>
        <w:t>Адвокат в письменных объяснениях возражал</w:t>
      </w:r>
      <w:r w:rsidR="00F70E3E" w:rsidRPr="00B578F2">
        <w:rPr>
          <w:szCs w:val="24"/>
        </w:rPr>
        <w:t>а</w:t>
      </w:r>
      <w:r w:rsidRPr="00B578F2">
        <w:rPr>
          <w:szCs w:val="24"/>
        </w:rPr>
        <w:t xml:space="preserve"> против доводов жалобы и пояснил</w:t>
      </w:r>
      <w:r w:rsidR="00F70E3E" w:rsidRPr="00B578F2">
        <w:rPr>
          <w:szCs w:val="24"/>
        </w:rPr>
        <w:t>а</w:t>
      </w:r>
      <w:r w:rsidRPr="00B578F2">
        <w:rPr>
          <w:szCs w:val="24"/>
        </w:rPr>
        <w:t xml:space="preserve">, </w:t>
      </w:r>
      <w:r w:rsidRPr="00BF767F">
        <w:rPr>
          <w:szCs w:val="24"/>
        </w:rPr>
        <w:t xml:space="preserve">что </w:t>
      </w:r>
      <w:r w:rsidR="00B578F2" w:rsidRPr="00BF767F">
        <w:rPr>
          <w:szCs w:val="24"/>
        </w:rPr>
        <w:t>в</w:t>
      </w:r>
      <w:r w:rsidR="00B578F2" w:rsidRPr="00B578F2">
        <w:rPr>
          <w:szCs w:val="24"/>
        </w:rPr>
        <w:t>о исполнение принятых н</w:t>
      </w:r>
      <w:r w:rsidR="0033231B">
        <w:rPr>
          <w:szCs w:val="24"/>
        </w:rPr>
        <w:t xml:space="preserve">а себя обязательств </w:t>
      </w:r>
      <w:r w:rsidR="00B578F2" w:rsidRPr="00B578F2">
        <w:rPr>
          <w:szCs w:val="24"/>
        </w:rPr>
        <w:t xml:space="preserve">по защите </w:t>
      </w:r>
      <w:r w:rsidR="008063E0">
        <w:rPr>
          <w:szCs w:val="24"/>
        </w:rPr>
        <w:t>Н.</w:t>
      </w:r>
      <w:r w:rsidR="00B578F2" w:rsidRPr="00B578F2">
        <w:rPr>
          <w:szCs w:val="24"/>
        </w:rPr>
        <w:t>Т.Е. защитником был выполнен</w:t>
      </w:r>
      <w:r w:rsidR="00FF7BA4">
        <w:rPr>
          <w:szCs w:val="24"/>
        </w:rPr>
        <w:t>, в частности,</w:t>
      </w:r>
      <w:r w:rsidR="00B578F2" w:rsidRPr="00B578F2">
        <w:rPr>
          <w:szCs w:val="24"/>
        </w:rPr>
        <w:t xml:space="preserve"> следующий объем юридической помощи:</w:t>
      </w:r>
    </w:p>
    <w:p w:rsidR="00B578F2" w:rsidRPr="00B578F2" w:rsidRDefault="00B578F2" w:rsidP="00B578F2">
      <w:pPr>
        <w:ind w:left="-284" w:right="-5" w:firstLine="992"/>
        <w:jc w:val="both"/>
        <w:rPr>
          <w:szCs w:val="24"/>
        </w:rPr>
      </w:pPr>
      <w:r w:rsidRPr="00B578F2">
        <w:rPr>
          <w:szCs w:val="24"/>
        </w:rPr>
        <w:t>- допрос в качестве свидетеля,</w:t>
      </w:r>
    </w:p>
    <w:p w:rsidR="00B578F2" w:rsidRPr="00B578F2" w:rsidRDefault="00B578F2" w:rsidP="00B578F2">
      <w:pPr>
        <w:ind w:left="-284" w:right="-5" w:firstLine="992"/>
        <w:jc w:val="both"/>
        <w:rPr>
          <w:szCs w:val="24"/>
        </w:rPr>
      </w:pPr>
      <w:r w:rsidRPr="00B578F2">
        <w:rPr>
          <w:szCs w:val="24"/>
        </w:rPr>
        <w:t xml:space="preserve">- допрос в качестве </w:t>
      </w:r>
      <w:proofErr w:type="gramStart"/>
      <w:r w:rsidRPr="00B578F2">
        <w:rPr>
          <w:szCs w:val="24"/>
        </w:rPr>
        <w:t>подозреваемой</w:t>
      </w:r>
      <w:proofErr w:type="gramEnd"/>
      <w:r w:rsidRPr="00B578F2">
        <w:rPr>
          <w:szCs w:val="24"/>
        </w:rPr>
        <w:t>,</w:t>
      </w:r>
    </w:p>
    <w:p w:rsidR="00B578F2" w:rsidRPr="00B578F2" w:rsidRDefault="00B578F2" w:rsidP="00B578F2">
      <w:pPr>
        <w:ind w:left="-284" w:right="-5" w:firstLine="992"/>
        <w:jc w:val="both"/>
        <w:rPr>
          <w:szCs w:val="24"/>
        </w:rPr>
      </w:pPr>
      <w:r w:rsidRPr="00B578F2">
        <w:rPr>
          <w:szCs w:val="24"/>
        </w:rPr>
        <w:t>- ознакомление с постановлениями о назначении экспертиз,</w:t>
      </w:r>
    </w:p>
    <w:p w:rsidR="00B578F2" w:rsidRPr="00B578F2" w:rsidRDefault="00B578F2" w:rsidP="00B578F2">
      <w:pPr>
        <w:ind w:left="-284" w:right="-5" w:firstLine="992"/>
        <w:jc w:val="both"/>
        <w:rPr>
          <w:szCs w:val="24"/>
        </w:rPr>
      </w:pPr>
      <w:r w:rsidRPr="00B578F2">
        <w:rPr>
          <w:szCs w:val="24"/>
        </w:rPr>
        <w:t>- предъявление обвинения,</w:t>
      </w:r>
    </w:p>
    <w:p w:rsidR="00B578F2" w:rsidRPr="00B578F2" w:rsidRDefault="00B578F2" w:rsidP="00B578F2">
      <w:pPr>
        <w:ind w:left="-284" w:right="-5" w:firstLine="992"/>
        <w:jc w:val="both"/>
        <w:rPr>
          <w:szCs w:val="24"/>
        </w:rPr>
      </w:pPr>
      <w:r w:rsidRPr="00B578F2">
        <w:rPr>
          <w:szCs w:val="24"/>
        </w:rPr>
        <w:t>- допрос в качестве обвиняемой,</w:t>
      </w:r>
    </w:p>
    <w:p w:rsidR="00B578F2" w:rsidRPr="00B578F2" w:rsidRDefault="00B578F2" w:rsidP="00B578F2">
      <w:pPr>
        <w:ind w:left="-284" w:right="-5" w:firstLine="992"/>
        <w:jc w:val="both"/>
        <w:rPr>
          <w:szCs w:val="24"/>
        </w:rPr>
      </w:pPr>
      <w:r w:rsidRPr="00B578F2">
        <w:rPr>
          <w:szCs w:val="24"/>
        </w:rPr>
        <w:t>- ознакомление с экспертизами,</w:t>
      </w:r>
    </w:p>
    <w:p w:rsidR="00B578F2" w:rsidRPr="00B578F2" w:rsidRDefault="000D501B" w:rsidP="00B578F2">
      <w:pPr>
        <w:ind w:left="-284" w:right="-5" w:firstLine="992"/>
        <w:jc w:val="both"/>
        <w:rPr>
          <w:szCs w:val="24"/>
        </w:rPr>
      </w:pPr>
      <w:r>
        <w:rPr>
          <w:szCs w:val="24"/>
        </w:rPr>
        <w:t xml:space="preserve">- </w:t>
      </w:r>
      <w:r w:rsidR="00B578F2" w:rsidRPr="00B578F2">
        <w:rPr>
          <w:szCs w:val="24"/>
        </w:rPr>
        <w:t>выполнение требований ст.215 УПК РФ;</w:t>
      </w:r>
    </w:p>
    <w:p w:rsidR="00B578F2" w:rsidRPr="00B578F2" w:rsidRDefault="00B578F2" w:rsidP="00B578F2">
      <w:pPr>
        <w:ind w:left="-284" w:right="-5" w:firstLine="992"/>
        <w:jc w:val="both"/>
        <w:rPr>
          <w:szCs w:val="24"/>
        </w:rPr>
      </w:pPr>
      <w:r w:rsidRPr="00B578F2">
        <w:rPr>
          <w:szCs w:val="24"/>
        </w:rPr>
        <w:t>- выполнение требований ст.217 УПК РФ (ознакомление с материалами уголовного дела).</w:t>
      </w:r>
    </w:p>
    <w:p w:rsidR="00B578F2" w:rsidRPr="00B578F2" w:rsidRDefault="00B578F2" w:rsidP="00B578F2">
      <w:pPr>
        <w:ind w:left="-284" w:right="-5" w:firstLine="992"/>
        <w:jc w:val="both"/>
        <w:rPr>
          <w:szCs w:val="24"/>
        </w:rPr>
      </w:pPr>
      <w:r w:rsidRPr="00B578F2">
        <w:rPr>
          <w:szCs w:val="24"/>
        </w:rPr>
        <w:lastRenderedPageBreak/>
        <w:t>Помимо вышеперечисленн</w:t>
      </w:r>
      <w:r>
        <w:rPr>
          <w:szCs w:val="24"/>
        </w:rPr>
        <w:t>ых процессуальных действий, адвокатом</w:t>
      </w:r>
      <w:r w:rsidRPr="00B578F2">
        <w:rPr>
          <w:szCs w:val="24"/>
        </w:rPr>
        <w:t xml:space="preserve"> также были проведены многочисленные консультации с подзащитной  </w:t>
      </w:r>
      <w:r w:rsidR="008063E0">
        <w:rPr>
          <w:szCs w:val="24"/>
        </w:rPr>
        <w:t>Н.</w:t>
      </w:r>
      <w:r w:rsidRPr="00B578F2">
        <w:rPr>
          <w:szCs w:val="24"/>
        </w:rPr>
        <w:t>Т.Е.</w:t>
      </w:r>
      <w:r>
        <w:rPr>
          <w:szCs w:val="24"/>
        </w:rPr>
        <w:t xml:space="preserve"> </w:t>
      </w:r>
      <w:r w:rsidRPr="00B578F2">
        <w:rPr>
          <w:szCs w:val="24"/>
        </w:rPr>
        <w:t>по выработке правовой позиции по уголовному делу, проведен правовой анализ доказательств и сбор материалов</w:t>
      </w:r>
      <w:r>
        <w:rPr>
          <w:szCs w:val="24"/>
        </w:rPr>
        <w:t>, характеризующих личность подзащитной. То, что ходатайство не было подано ей до 21.01.2019 г., было согласованным с довер</w:t>
      </w:r>
      <w:r w:rsidR="00BF767F">
        <w:rPr>
          <w:szCs w:val="24"/>
        </w:rPr>
        <w:t>ителем элементом тактики защиты, поскольку заявитель заключила договор о подготовке рецензии на заключение эксперта, которая не была готова к 21.01.2019 г.</w:t>
      </w:r>
    </w:p>
    <w:p w:rsidR="00C174DA" w:rsidRPr="00B578F2" w:rsidRDefault="00943A56" w:rsidP="00E5029D">
      <w:pPr>
        <w:pStyle w:val="a9"/>
        <w:ind w:firstLine="708"/>
        <w:jc w:val="both"/>
      </w:pPr>
      <w:r w:rsidRPr="00B578F2">
        <w:t>К письменным</w:t>
      </w:r>
      <w:r w:rsidR="007632E8" w:rsidRPr="00B578F2">
        <w:t xml:space="preserve"> объяснениям адвоката </w:t>
      </w:r>
      <w:r w:rsidR="00B578F2" w:rsidRPr="00B578F2">
        <w:t xml:space="preserve">приложены </w:t>
      </w:r>
      <w:r w:rsidR="007632E8" w:rsidRPr="00B578F2">
        <w:t>копии</w:t>
      </w:r>
      <w:r w:rsidR="00B578F2" w:rsidRPr="00B578F2">
        <w:t xml:space="preserve"> следующих документов:</w:t>
      </w:r>
    </w:p>
    <w:p w:rsidR="00B578F2" w:rsidRPr="00B14E8B" w:rsidRDefault="00B578F2" w:rsidP="00B578F2">
      <w:pPr>
        <w:pStyle w:val="a9"/>
        <w:numPr>
          <w:ilvl w:val="0"/>
          <w:numId w:val="16"/>
        </w:numPr>
        <w:jc w:val="both"/>
      </w:pPr>
      <w:r w:rsidRPr="00B14E8B">
        <w:t>соглашение</w:t>
      </w:r>
      <w:r w:rsidR="00B14E8B" w:rsidRPr="00B14E8B">
        <w:t xml:space="preserve"> № 252 от 25.05.2018 г.</w:t>
      </w:r>
      <w:r w:rsidRPr="00B14E8B">
        <w:t>;</w:t>
      </w:r>
    </w:p>
    <w:p w:rsidR="00B578F2" w:rsidRPr="00B578F2" w:rsidRDefault="00B578F2" w:rsidP="00B578F2">
      <w:pPr>
        <w:pStyle w:val="a9"/>
        <w:numPr>
          <w:ilvl w:val="0"/>
          <w:numId w:val="16"/>
        </w:numPr>
        <w:jc w:val="both"/>
      </w:pPr>
      <w:r w:rsidRPr="00B578F2">
        <w:t>приходно-кассовый ордер.</w:t>
      </w:r>
    </w:p>
    <w:p w:rsidR="0023017B" w:rsidRPr="00F70E3E" w:rsidRDefault="00615D54" w:rsidP="0023017B">
      <w:pPr>
        <w:ind w:firstLine="720"/>
        <w:jc w:val="both"/>
        <w:rPr>
          <w:szCs w:val="24"/>
        </w:rPr>
      </w:pPr>
      <w:r w:rsidRPr="00F70E3E">
        <w:t>Заявитель</w:t>
      </w:r>
      <w:r w:rsidR="00FF7BA4">
        <w:t xml:space="preserve"> и адвокат</w:t>
      </w:r>
      <w:r w:rsidR="00C27DDE">
        <w:t xml:space="preserve"> </w:t>
      </w:r>
      <w:r w:rsidR="0023017B" w:rsidRPr="00F70E3E">
        <w:rPr>
          <w:szCs w:val="24"/>
        </w:rPr>
        <w:t>извещен</w:t>
      </w:r>
      <w:r w:rsidR="00FF7BA4">
        <w:rPr>
          <w:szCs w:val="24"/>
        </w:rPr>
        <w:t>ы</w:t>
      </w:r>
      <w:r w:rsidR="0023017B" w:rsidRPr="00F70E3E">
        <w:rPr>
          <w:szCs w:val="24"/>
        </w:rPr>
        <w:t xml:space="preserve"> надлежащим образом о времени и месте рассмотрения дисциплинарного производства, в заседание</w:t>
      </w:r>
      <w:r w:rsidR="00FF7BA4">
        <w:rPr>
          <w:szCs w:val="24"/>
        </w:rPr>
        <w:t xml:space="preserve"> комиссии не явились</w:t>
      </w:r>
      <w:r w:rsidR="008063E0">
        <w:rPr>
          <w:szCs w:val="24"/>
        </w:rPr>
        <w:t xml:space="preserve">, в </w:t>
      </w:r>
      <w:proofErr w:type="gramStart"/>
      <w:r w:rsidR="0023017B" w:rsidRPr="00F70E3E">
        <w:rPr>
          <w:szCs w:val="24"/>
        </w:rPr>
        <w:t>связи</w:t>
      </w:r>
      <w:proofErr w:type="gramEnd"/>
      <w:r w:rsidR="0023017B" w:rsidRPr="00F70E3E">
        <w:rPr>
          <w:szCs w:val="24"/>
        </w:rPr>
        <w:t xml:space="preserve"> с чем членами комиссии, на основании п. 3 ст. 23 КПЭА, принято решение о рассмотрении ди</w:t>
      </w:r>
      <w:r w:rsidR="00FF7BA4">
        <w:rPr>
          <w:szCs w:val="24"/>
        </w:rPr>
        <w:t>сциплинарного производства в их</w:t>
      </w:r>
      <w:r w:rsidR="0023017B" w:rsidRPr="00F70E3E">
        <w:rPr>
          <w:szCs w:val="24"/>
        </w:rPr>
        <w:t xml:space="preserve"> отсутствие.</w:t>
      </w:r>
    </w:p>
    <w:p w:rsidR="007645C4" w:rsidRPr="0033231B" w:rsidRDefault="00EE2733" w:rsidP="00FF7BA4">
      <w:pPr>
        <w:jc w:val="both"/>
        <w:rPr>
          <w:szCs w:val="24"/>
        </w:rPr>
      </w:pPr>
      <w:r w:rsidRPr="00F70E3E">
        <w:rPr>
          <w:szCs w:val="24"/>
        </w:rPr>
        <w:tab/>
        <w:t>Рассмотрев доводы обращения</w:t>
      </w:r>
      <w:r w:rsidR="00832A1B" w:rsidRPr="00F70E3E">
        <w:rPr>
          <w:szCs w:val="24"/>
        </w:rPr>
        <w:t xml:space="preserve"> и </w:t>
      </w:r>
      <w:r w:rsidRPr="00F70E3E">
        <w:rPr>
          <w:szCs w:val="24"/>
        </w:rPr>
        <w:t>письменных объяснений адвоката</w:t>
      </w:r>
      <w:r w:rsidR="005B3482" w:rsidRPr="00F70E3E">
        <w:rPr>
          <w:szCs w:val="24"/>
        </w:rPr>
        <w:t>, изу</w:t>
      </w:r>
      <w:r w:rsidR="00FB3949" w:rsidRPr="00F70E3E">
        <w:rPr>
          <w:szCs w:val="24"/>
        </w:rPr>
        <w:t>чив представленные документы, к</w:t>
      </w:r>
      <w:r w:rsidR="005B3482" w:rsidRPr="00F70E3E">
        <w:rPr>
          <w:szCs w:val="24"/>
        </w:rPr>
        <w:t>омиссия приходит к следующим выводам.</w:t>
      </w:r>
    </w:p>
    <w:p w:rsidR="00FF7BA4" w:rsidRPr="0033231B" w:rsidRDefault="00FF7BA4" w:rsidP="0033231B">
      <w:pPr>
        <w:ind w:firstLine="709"/>
        <w:jc w:val="both"/>
      </w:pPr>
      <w:r w:rsidRPr="00056198">
        <w:t xml:space="preserve">Адвокат </w:t>
      </w:r>
      <w:r w:rsidR="008063E0">
        <w:t>Л.</w:t>
      </w:r>
      <w:r w:rsidR="0033231B">
        <w:t>О.А.</w:t>
      </w:r>
      <w:r w:rsidRPr="00056198">
        <w:t xml:space="preserve"> на основании</w:t>
      </w:r>
      <w:r w:rsidR="0033231B">
        <w:t xml:space="preserve"> соглашения</w:t>
      </w:r>
      <w:r w:rsidRPr="00056198">
        <w:t xml:space="preserve"> </w:t>
      </w:r>
      <w:r w:rsidR="0033231B">
        <w:t>осуществляла защиту заявителя по уголовному делу на стадии предварительного следствия.</w:t>
      </w:r>
    </w:p>
    <w:p w:rsidR="00FF7BA4" w:rsidRPr="00253BCD" w:rsidRDefault="00FF7BA4" w:rsidP="00FF7BA4">
      <w:pPr>
        <w:ind w:firstLine="708"/>
        <w:jc w:val="both"/>
        <w:rPr>
          <w:szCs w:val="24"/>
        </w:rPr>
      </w:pPr>
      <w:proofErr w:type="gramStart"/>
      <w:r w:rsidRPr="00253BCD">
        <w:rPr>
          <w:szCs w:val="24"/>
        </w:rPr>
        <w:t xml:space="preserve">В силу </w:t>
      </w:r>
      <w:proofErr w:type="spellStart"/>
      <w:r w:rsidRPr="00253BCD">
        <w:rPr>
          <w:szCs w:val="24"/>
        </w:rPr>
        <w:t>п.п</w:t>
      </w:r>
      <w:proofErr w:type="spellEnd"/>
      <w:r w:rsidRPr="00253BCD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FF7BA4" w:rsidRDefault="00FF7BA4" w:rsidP="00FF7BA4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Согласно</w:t>
      </w:r>
      <w:r w:rsidRPr="00253BCD">
        <w:rPr>
          <w:szCs w:val="24"/>
        </w:rPr>
        <w:t xml:space="preserve"> п. 1 ч. 1 ст. 23 Кодекса профессиональной этики адвоката, </w:t>
      </w:r>
      <w:r w:rsidRPr="00253BCD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:rsidR="00FF7BA4" w:rsidRPr="00056198" w:rsidRDefault="00FF7BA4" w:rsidP="00FF7BA4">
      <w:pPr>
        <w:ind w:firstLine="708"/>
        <w:jc w:val="both"/>
        <w:rPr>
          <w:rFonts w:eastAsia="Calibri"/>
          <w:color w:val="auto"/>
          <w:szCs w:val="24"/>
        </w:rPr>
      </w:pPr>
      <w:r w:rsidRPr="00056198">
        <w:rPr>
          <w:rFonts w:eastAsia="Calibri"/>
          <w:color w:val="auto"/>
          <w:szCs w:val="24"/>
        </w:rPr>
        <w:t>В с</w:t>
      </w:r>
      <w:r>
        <w:rPr>
          <w:rFonts w:eastAsia="Calibri"/>
          <w:color w:val="auto"/>
          <w:szCs w:val="24"/>
        </w:rPr>
        <w:t>оответствии с</w:t>
      </w:r>
      <w:r w:rsidRPr="00056198">
        <w:rPr>
          <w:rFonts w:eastAsia="Calibri"/>
          <w:color w:val="auto"/>
          <w:szCs w:val="24"/>
        </w:rPr>
        <w:t xml:space="preserve"> </w:t>
      </w:r>
      <w:proofErr w:type="spellStart"/>
      <w:r w:rsidRPr="00056198">
        <w:rPr>
          <w:rFonts w:eastAsia="Calibri"/>
          <w:color w:val="auto"/>
          <w:szCs w:val="24"/>
        </w:rPr>
        <w:t>пп</w:t>
      </w:r>
      <w:proofErr w:type="spellEnd"/>
      <w:r w:rsidRPr="00056198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056198">
        <w:rPr>
          <w:rFonts w:eastAsia="Calibri"/>
          <w:color w:val="auto"/>
          <w:szCs w:val="24"/>
        </w:rPr>
        <w:t>пп</w:t>
      </w:r>
      <w:proofErr w:type="spellEnd"/>
      <w:r w:rsidRPr="00056198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B14E8B" w:rsidRDefault="00FF7BA4" w:rsidP="00B14E8B">
      <w:pPr>
        <w:ind w:firstLine="708"/>
        <w:jc w:val="both"/>
        <w:rPr>
          <w:szCs w:val="24"/>
        </w:rPr>
      </w:pPr>
      <w:r w:rsidRPr="00056198">
        <w:rPr>
          <w:rFonts w:eastAsia="Calibri"/>
          <w:color w:val="auto"/>
          <w:szCs w:val="24"/>
        </w:rPr>
        <w:t xml:space="preserve">В рассматриваемом </w:t>
      </w:r>
      <w:r>
        <w:rPr>
          <w:rFonts w:eastAsia="Calibri"/>
          <w:color w:val="auto"/>
          <w:szCs w:val="24"/>
        </w:rPr>
        <w:t xml:space="preserve">дисциплинарном производстве доводы жалобы не подтверждаются какими-либо надлежащими и допустимыми </w:t>
      </w:r>
      <w:r w:rsidRPr="00056198">
        <w:rPr>
          <w:rFonts w:eastAsia="Calibri"/>
          <w:color w:val="auto"/>
          <w:szCs w:val="24"/>
        </w:rPr>
        <w:t>доказательств</w:t>
      </w:r>
      <w:r>
        <w:rPr>
          <w:rFonts w:eastAsia="Calibri"/>
          <w:color w:val="auto"/>
          <w:szCs w:val="24"/>
        </w:rPr>
        <w:t>ами.</w:t>
      </w:r>
      <w:r w:rsidR="0033231B">
        <w:rPr>
          <w:rFonts w:eastAsia="Calibri"/>
          <w:color w:val="auto"/>
          <w:szCs w:val="24"/>
        </w:rPr>
        <w:t xml:space="preserve"> </w:t>
      </w:r>
      <w:proofErr w:type="gramStart"/>
      <w:r w:rsidR="0033231B">
        <w:rPr>
          <w:rFonts w:eastAsia="Calibri"/>
          <w:color w:val="auto"/>
          <w:szCs w:val="24"/>
        </w:rPr>
        <w:t xml:space="preserve">Так, относительно основного довода жалобы о том, что адвокатом после выполнения требований ст. 217 УПК РФ не было заявлено согласованное с доверителем ходатайство </w:t>
      </w:r>
      <w:r w:rsidR="0033231B" w:rsidRPr="00A62B14">
        <w:rPr>
          <w:szCs w:val="24"/>
        </w:rPr>
        <w:t>о признании ряда доказательств недопустимыми</w:t>
      </w:r>
      <w:r w:rsidR="0033231B">
        <w:rPr>
          <w:szCs w:val="24"/>
        </w:rPr>
        <w:t xml:space="preserve">, комиссия отмечает, </w:t>
      </w:r>
      <w:r w:rsidR="00B14E8B" w:rsidRPr="00B14E8B">
        <w:rPr>
          <w:szCs w:val="24"/>
        </w:rPr>
        <w:t>что</w:t>
      </w:r>
      <w:r w:rsidR="00B14E8B">
        <w:rPr>
          <w:szCs w:val="24"/>
        </w:rPr>
        <w:t xml:space="preserve"> согласно п. 1 соглашения </w:t>
      </w:r>
      <w:r w:rsidR="00B14E8B" w:rsidRPr="00B14E8B">
        <w:t>№ 252 от 25.05.2018 г.</w:t>
      </w:r>
      <w:r w:rsidR="00B14E8B">
        <w:t xml:space="preserve"> предметом соглашения является «</w:t>
      </w:r>
      <w:r w:rsidR="00B14E8B" w:rsidRPr="00B14E8B">
        <w:rPr>
          <w:i/>
        </w:rPr>
        <w:t xml:space="preserve">участие адвоката в качестве Защитника на предварительном следствии по уголовному делу в отношении </w:t>
      </w:r>
      <w:r w:rsidR="008063E0">
        <w:rPr>
          <w:i/>
        </w:rPr>
        <w:t>Н.</w:t>
      </w:r>
      <w:r w:rsidR="00B14E8B" w:rsidRPr="00B14E8B">
        <w:rPr>
          <w:i/>
        </w:rPr>
        <w:t>Т.Е.</w:t>
      </w:r>
      <w:r w:rsidR="00B14E8B">
        <w:t>».</w:t>
      </w:r>
      <w:proofErr w:type="gramEnd"/>
      <w:r w:rsidR="00B14E8B">
        <w:t xml:space="preserve"> В п. 1.2 соглашения указывается, что входит в состав защиты по уголовному делу, в частности: «</w:t>
      </w:r>
      <w:r w:rsidR="00B14E8B" w:rsidRPr="00B14E8B">
        <w:rPr>
          <w:i/>
        </w:rPr>
        <w:t>беседа с подзащитным, изучение материалов дела…, участие в производстве следственных действий…»</w:t>
      </w:r>
    </w:p>
    <w:p w:rsidR="0033231B" w:rsidRPr="0033231B" w:rsidRDefault="0033231B" w:rsidP="0033231B">
      <w:pPr>
        <w:ind w:firstLine="708"/>
        <w:jc w:val="both"/>
        <w:rPr>
          <w:szCs w:val="24"/>
        </w:rPr>
      </w:pPr>
      <w:r>
        <w:rPr>
          <w:szCs w:val="24"/>
        </w:rPr>
        <w:t>Таким образом, из содержания соглашения, а также из каких-либо других материалов дисциплинарного производства не усматривается, что адвокатом и заявителем была согласована подача</w:t>
      </w:r>
      <w:r w:rsidR="00A25757">
        <w:rPr>
          <w:szCs w:val="24"/>
        </w:rPr>
        <w:t xml:space="preserve"> именно</w:t>
      </w:r>
      <w:r>
        <w:rPr>
          <w:szCs w:val="24"/>
        </w:rPr>
        <w:t xml:space="preserve"> ходатайств </w:t>
      </w:r>
      <w:r w:rsidRPr="00A62B14">
        <w:rPr>
          <w:szCs w:val="24"/>
        </w:rPr>
        <w:t>о признании ряда доказатель</w:t>
      </w:r>
      <w:r>
        <w:rPr>
          <w:szCs w:val="24"/>
        </w:rPr>
        <w:t xml:space="preserve">ств </w:t>
      </w:r>
      <w:proofErr w:type="gramStart"/>
      <w:r>
        <w:rPr>
          <w:szCs w:val="24"/>
        </w:rPr>
        <w:t>недопустимыми</w:t>
      </w:r>
      <w:proofErr w:type="gramEnd"/>
      <w:r>
        <w:rPr>
          <w:szCs w:val="24"/>
        </w:rPr>
        <w:t xml:space="preserve"> и </w:t>
      </w:r>
      <w:r w:rsidRPr="00A62B14">
        <w:rPr>
          <w:szCs w:val="24"/>
        </w:rPr>
        <w:t>о возобновлении предварительного расследования для проведения дополнительных следственных действий</w:t>
      </w:r>
      <w:r w:rsidR="00A25757">
        <w:rPr>
          <w:szCs w:val="24"/>
        </w:rPr>
        <w:t>, о чем доверитель указывает в жалобе.</w:t>
      </w:r>
    </w:p>
    <w:p w:rsidR="0033231B" w:rsidRDefault="00FF7BA4" w:rsidP="0033231B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lastRenderedPageBreak/>
        <w:t xml:space="preserve"> </w:t>
      </w:r>
      <w:proofErr w:type="gramStart"/>
      <w:r w:rsidR="0033231B">
        <w:rPr>
          <w:rFonts w:eastAsia="Calibri"/>
          <w:color w:val="auto"/>
          <w:szCs w:val="24"/>
        </w:rPr>
        <w:t xml:space="preserve">Из содержания текста записи адвоката в </w:t>
      </w:r>
      <w:r w:rsidR="0033231B" w:rsidRPr="008B2BC8">
        <w:rPr>
          <w:szCs w:val="24"/>
        </w:rPr>
        <w:t>протокол</w:t>
      </w:r>
      <w:r w:rsidR="0033231B">
        <w:rPr>
          <w:szCs w:val="24"/>
        </w:rPr>
        <w:t>е</w:t>
      </w:r>
      <w:r w:rsidR="0033231B" w:rsidRPr="008B2BC8">
        <w:rPr>
          <w:szCs w:val="24"/>
        </w:rPr>
        <w:t xml:space="preserve"> </w:t>
      </w:r>
      <w:r w:rsidR="0033231B">
        <w:rPr>
          <w:szCs w:val="24"/>
        </w:rPr>
        <w:t>ознакомления с материалами уголовного дела от 17.01.2019 г. также невозможно установить, какое именно ходатайство адвокат планировала заявить в срок до 21.01.2019 г. Таким образом, сам по себе факт неподачи адвокатом ходатайства не может рассматриваться комиссией в качестве самостоятельного дисциплинарного нарушения, поскольку не доказано наступление для доверителя негативных процессуальных последствий в результате</w:t>
      </w:r>
      <w:r w:rsidR="00A25757">
        <w:rPr>
          <w:szCs w:val="24"/>
        </w:rPr>
        <w:t xml:space="preserve"> указанного</w:t>
      </w:r>
      <w:r w:rsidR="0033231B">
        <w:rPr>
          <w:szCs w:val="24"/>
        </w:rPr>
        <w:t xml:space="preserve"> бездействия</w:t>
      </w:r>
      <w:proofErr w:type="gramEnd"/>
      <w:r w:rsidR="0033231B">
        <w:rPr>
          <w:szCs w:val="24"/>
        </w:rPr>
        <w:t xml:space="preserve"> адвоката</w:t>
      </w:r>
      <w:r w:rsidR="00A25757">
        <w:rPr>
          <w:szCs w:val="24"/>
        </w:rPr>
        <w:t xml:space="preserve"> или иное нарушение прав доверителя.</w:t>
      </w:r>
    </w:p>
    <w:p w:rsidR="00FF7BA4" w:rsidRPr="00253BCD" w:rsidRDefault="00FF7BA4" w:rsidP="00FF7BA4">
      <w:pPr>
        <w:ind w:firstLine="708"/>
        <w:jc w:val="both"/>
        <w:rPr>
          <w:rFonts w:eastAsia="Calibri"/>
          <w:szCs w:val="24"/>
        </w:rPr>
      </w:pPr>
      <w:r w:rsidRPr="00253BCD">
        <w:rPr>
          <w:rFonts w:eastAsia="Calibri"/>
          <w:szCs w:val="24"/>
        </w:rPr>
        <w:t xml:space="preserve">На основании изложенного, оценив собранные доказательства, комиссия приходит к выводу об </w:t>
      </w:r>
      <w:r>
        <w:rPr>
          <w:rFonts w:eastAsia="Calibri"/>
          <w:szCs w:val="24"/>
        </w:rPr>
        <w:t>отсутствии в действиях адвоката</w:t>
      </w:r>
      <w:r w:rsidR="00A25757">
        <w:rPr>
          <w:rFonts w:eastAsia="Calibri"/>
          <w:szCs w:val="24"/>
        </w:rPr>
        <w:t xml:space="preserve"> </w:t>
      </w:r>
      <w:r w:rsidR="008063E0">
        <w:rPr>
          <w:rFonts w:eastAsia="Calibri"/>
          <w:szCs w:val="24"/>
        </w:rPr>
        <w:t>Л.</w:t>
      </w:r>
      <w:r w:rsidR="00A25757">
        <w:rPr>
          <w:rFonts w:eastAsia="Calibri"/>
          <w:szCs w:val="24"/>
        </w:rPr>
        <w:t>О.А.</w:t>
      </w:r>
      <w:r>
        <w:rPr>
          <w:rFonts w:eastAsia="Calibri"/>
          <w:szCs w:val="24"/>
        </w:rPr>
        <w:t xml:space="preserve"> </w:t>
      </w:r>
      <w:r w:rsidRPr="00253BCD">
        <w:rPr>
          <w:rFonts w:eastAsia="Calibri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</w:t>
      </w:r>
      <w:r>
        <w:rPr>
          <w:rFonts w:eastAsia="Calibri"/>
          <w:szCs w:val="24"/>
        </w:rPr>
        <w:t xml:space="preserve"> обязанностей перед доверителем</w:t>
      </w:r>
      <w:r w:rsidR="00A25757">
        <w:rPr>
          <w:rFonts w:eastAsia="Calibri"/>
          <w:szCs w:val="24"/>
        </w:rPr>
        <w:t xml:space="preserve"> </w:t>
      </w:r>
      <w:r w:rsidR="008063E0">
        <w:rPr>
          <w:rFonts w:eastAsia="Calibri"/>
          <w:szCs w:val="24"/>
        </w:rPr>
        <w:t>Н.</w:t>
      </w:r>
      <w:r w:rsidR="00A25757">
        <w:rPr>
          <w:rFonts w:eastAsia="Calibri"/>
          <w:szCs w:val="24"/>
        </w:rPr>
        <w:t>Т.Е.</w:t>
      </w:r>
    </w:p>
    <w:p w:rsidR="00FF7BA4" w:rsidRPr="00253BCD" w:rsidRDefault="00FF7BA4" w:rsidP="00FF7BA4">
      <w:pPr>
        <w:ind w:firstLine="708"/>
        <w:jc w:val="both"/>
        <w:rPr>
          <w:rFonts w:eastAsia="Calibri"/>
          <w:szCs w:val="24"/>
        </w:rPr>
      </w:pPr>
      <w:r w:rsidRPr="00253BCD">
        <w:rPr>
          <w:rFonts w:eastAsia="Calibri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FF7BA4" w:rsidRPr="002479B7" w:rsidRDefault="00FF7BA4" w:rsidP="00FF7BA4">
      <w:pPr>
        <w:ind w:firstLine="708"/>
        <w:jc w:val="both"/>
        <w:rPr>
          <w:rFonts w:eastAsia="Calibri"/>
          <w:szCs w:val="24"/>
          <w:highlight w:val="yellow"/>
        </w:rPr>
      </w:pPr>
    </w:p>
    <w:p w:rsidR="00FF7BA4" w:rsidRPr="00CE1E9A" w:rsidRDefault="00FF7BA4" w:rsidP="00FF7BA4">
      <w:pPr>
        <w:ind w:firstLine="708"/>
        <w:jc w:val="center"/>
        <w:rPr>
          <w:rFonts w:eastAsia="Calibri"/>
          <w:b/>
          <w:szCs w:val="24"/>
        </w:rPr>
      </w:pPr>
      <w:r w:rsidRPr="00CE1E9A">
        <w:rPr>
          <w:rFonts w:eastAsia="Calibri"/>
          <w:b/>
          <w:szCs w:val="24"/>
        </w:rPr>
        <w:t>ЗАКЛЮЧЕНИЕ:</w:t>
      </w:r>
    </w:p>
    <w:p w:rsidR="00FF7BA4" w:rsidRPr="00CE1E9A" w:rsidRDefault="00FF7BA4" w:rsidP="00FF7BA4">
      <w:pPr>
        <w:ind w:firstLine="708"/>
        <w:jc w:val="center"/>
        <w:rPr>
          <w:rFonts w:eastAsia="Calibri"/>
          <w:b/>
          <w:szCs w:val="24"/>
        </w:rPr>
      </w:pPr>
    </w:p>
    <w:p w:rsidR="00FF7BA4" w:rsidRPr="00CE1E9A" w:rsidRDefault="00FF7BA4" w:rsidP="00FF7BA4">
      <w:pPr>
        <w:ind w:firstLine="708"/>
        <w:jc w:val="both"/>
        <w:rPr>
          <w:rFonts w:eastAsia="Calibri"/>
          <w:szCs w:val="24"/>
        </w:rPr>
      </w:pPr>
      <w:r w:rsidRPr="00CE1E9A">
        <w:rPr>
          <w:rFonts w:eastAsia="Calibri"/>
          <w:szCs w:val="24"/>
        </w:rPr>
        <w:t>- о необходимости прекращения дисциплинарного производства в отношении адвоката</w:t>
      </w:r>
      <w:r>
        <w:rPr>
          <w:rFonts w:eastAsia="Calibri"/>
          <w:szCs w:val="24"/>
        </w:rPr>
        <w:t xml:space="preserve"> </w:t>
      </w:r>
      <w:r w:rsidR="008063E0">
        <w:rPr>
          <w:rFonts w:eastAsia="Calibri"/>
          <w:szCs w:val="24"/>
        </w:rPr>
        <w:t>Л.О.А.</w:t>
      </w:r>
      <w:r w:rsidRPr="00CE1E9A">
        <w:rPr>
          <w:rFonts w:eastAsia="Calibri"/>
          <w:szCs w:val="24"/>
        </w:rPr>
        <w:t xml:space="preserve"> ввиду отсутствия в е</w:t>
      </w:r>
      <w:r>
        <w:rPr>
          <w:rFonts w:eastAsia="Calibri"/>
          <w:szCs w:val="24"/>
        </w:rPr>
        <w:t>е</w:t>
      </w:r>
      <w:r w:rsidRPr="00CE1E9A">
        <w:rPr>
          <w:rFonts w:eastAsia="Calibri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8063E0">
        <w:rPr>
          <w:rFonts w:eastAsia="Calibri"/>
          <w:szCs w:val="24"/>
        </w:rPr>
        <w:t>Н.</w:t>
      </w:r>
      <w:r w:rsidR="00A25757">
        <w:rPr>
          <w:rFonts w:eastAsia="Calibri"/>
          <w:szCs w:val="24"/>
        </w:rPr>
        <w:t>Т.Е.</w:t>
      </w:r>
    </w:p>
    <w:p w:rsidR="00FF7BA4" w:rsidRPr="00CE1E9A" w:rsidRDefault="00FF7BA4" w:rsidP="00FF7BA4">
      <w:pPr>
        <w:ind w:firstLine="708"/>
        <w:jc w:val="both"/>
        <w:rPr>
          <w:rFonts w:eastAsia="Calibri"/>
          <w:szCs w:val="24"/>
        </w:rPr>
      </w:pPr>
    </w:p>
    <w:p w:rsidR="00FF7BA4" w:rsidRPr="00CE1E9A" w:rsidRDefault="00FF7BA4" w:rsidP="00FF7BA4">
      <w:pPr>
        <w:ind w:firstLine="708"/>
        <w:jc w:val="both"/>
        <w:rPr>
          <w:rFonts w:eastAsia="Calibri"/>
          <w:szCs w:val="24"/>
        </w:rPr>
      </w:pPr>
    </w:p>
    <w:p w:rsidR="00FF7BA4" w:rsidRPr="00CE1E9A" w:rsidRDefault="00FF7BA4" w:rsidP="00FF7BA4">
      <w:pPr>
        <w:ind w:firstLine="708"/>
        <w:jc w:val="both"/>
        <w:rPr>
          <w:rFonts w:eastAsia="Calibri"/>
          <w:szCs w:val="24"/>
        </w:rPr>
      </w:pPr>
    </w:p>
    <w:p w:rsidR="00FF7BA4" w:rsidRPr="00CE1E9A" w:rsidRDefault="00FF7BA4" w:rsidP="00FF7BA4">
      <w:pPr>
        <w:ind w:firstLine="708"/>
        <w:jc w:val="both"/>
        <w:rPr>
          <w:rFonts w:eastAsia="Calibri"/>
          <w:szCs w:val="24"/>
        </w:rPr>
      </w:pPr>
    </w:p>
    <w:p w:rsidR="00FF7BA4" w:rsidRPr="00CE1E9A" w:rsidRDefault="00FF7BA4" w:rsidP="00FF7BA4">
      <w:pPr>
        <w:jc w:val="both"/>
        <w:rPr>
          <w:rFonts w:eastAsia="Calibri"/>
          <w:szCs w:val="24"/>
        </w:rPr>
      </w:pPr>
      <w:proofErr w:type="spellStart"/>
      <w:r w:rsidRPr="00CE1E9A">
        <w:rPr>
          <w:rFonts w:eastAsia="Calibri"/>
          <w:szCs w:val="24"/>
        </w:rPr>
        <w:t>И.о</w:t>
      </w:r>
      <w:proofErr w:type="spellEnd"/>
      <w:r w:rsidRPr="00CE1E9A">
        <w:rPr>
          <w:rFonts w:eastAsia="Calibri"/>
          <w:szCs w:val="24"/>
        </w:rPr>
        <w:t xml:space="preserve">. председателя Квалификационной комиссии </w:t>
      </w:r>
    </w:p>
    <w:p w:rsidR="00FF7BA4" w:rsidRPr="007645C4" w:rsidRDefault="00FF7BA4" w:rsidP="00FF7BA4">
      <w:pPr>
        <w:jc w:val="both"/>
        <w:rPr>
          <w:rFonts w:eastAsia="Calibri"/>
          <w:szCs w:val="24"/>
        </w:rPr>
      </w:pPr>
      <w:r w:rsidRPr="00CE1E9A">
        <w:rPr>
          <w:rFonts w:eastAsia="Calibri"/>
          <w:szCs w:val="24"/>
        </w:rPr>
        <w:t xml:space="preserve">Адвокатской палаты Московской области                                                 </w:t>
      </w:r>
      <w:r>
        <w:rPr>
          <w:rFonts w:eastAsia="Calibri"/>
          <w:szCs w:val="24"/>
        </w:rPr>
        <w:t xml:space="preserve">      Абрамович М.А.</w:t>
      </w: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Default="009D4D48" w:rsidP="009D4D48">
      <w:pPr>
        <w:ind w:firstLine="708"/>
        <w:jc w:val="both"/>
        <w:rPr>
          <w:rFonts w:eastAsia="Calibri"/>
          <w:szCs w:val="24"/>
        </w:rPr>
      </w:pPr>
    </w:p>
    <w:p w:rsidR="009D4D48" w:rsidRPr="00EC0862" w:rsidRDefault="009D4D48" w:rsidP="009D4D48">
      <w:pPr>
        <w:ind w:firstLine="708"/>
        <w:jc w:val="both"/>
        <w:rPr>
          <w:rFonts w:eastAsia="Calibri"/>
          <w:color w:val="auto"/>
          <w:szCs w:val="24"/>
        </w:rPr>
      </w:pPr>
    </w:p>
    <w:p w:rsidR="00CB67A4" w:rsidRPr="008E090C" w:rsidRDefault="00CB67A4" w:rsidP="00A86684">
      <w:pPr>
        <w:tabs>
          <w:tab w:val="left" w:pos="3828"/>
        </w:tabs>
        <w:jc w:val="both"/>
      </w:pPr>
    </w:p>
    <w:sectPr w:rsidR="00CB67A4" w:rsidRPr="008E090C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AE" w:rsidRDefault="00CA35AE">
      <w:r>
        <w:separator/>
      </w:r>
    </w:p>
  </w:endnote>
  <w:endnote w:type="continuationSeparator" w:id="0">
    <w:p w:rsidR="00CA35AE" w:rsidRDefault="00CA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AE" w:rsidRDefault="00CA35AE">
      <w:r>
        <w:separator/>
      </w:r>
    </w:p>
  </w:footnote>
  <w:footnote w:type="continuationSeparator" w:id="0">
    <w:p w:rsidR="00CA35AE" w:rsidRDefault="00CA3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D31ED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063E0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FD5227"/>
    <w:multiLevelType w:val="hybridMultilevel"/>
    <w:tmpl w:val="B23E90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8"/>
  </w:num>
  <w:num w:numId="14">
    <w:abstractNumId w:val="1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2146B"/>
    <w:rsid w:val="000306F0"/>
    <w:rsid w:val="00034D01"/>
    <w:rsid w:val="00037B0F"/>
    <w:rsid w:val="000555B8"/>
    <w:rsid w:val="00060661"/>
    <w:rsid w:val="000624A2"/>
    <w:rsid w:val="000632BE"/>
    <w:rsid w:val="00071031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D501B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F203D"/>
    <w:rsid w:val="002051C4"/>
    <w:rsid w:val="0020569C"/>
    <w:rsid w:val="002063D7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7CB"/>
    <w:rsid w:val="002A2EE8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231B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D77F8"/>
    <w:rsid w:val="003E0DF8"/>
    <w:rsid w:val="003E3A5A"/>
    <w:rsid w:val="003E4A69"/>
    <w:rsid w:val="003F1C09"/>
    <w:rsid w:val="003F352F"/>
    <w:rsid w:val="003F57C0"/>
    <w:rsid w:val="003F6246"/>
    <w:rsid w:val="003F74AD"/>
    <w:rsid w:val="00407D40"/>
    <w:rsid w:val="00407E18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1095"/>
    <w:rsid w:val="004A3A15"/>
    <w:rsid w:val="004A3AFE"/>
    <w:rsid w:val="004B14AB"/>
    <w:rsid w:val="004B4698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85A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20C8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712"/>
    <w:rsid w:val="005C242C"/>
    <w:rsid w:val="005C5D86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6A9E"/>
    <w:rsid w:val="00736E5D"/>
    <w:rsid w:val="007471F7"/>
    <w:rsid w:val="00751A0E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F95"/>
    <w:rsid w:val="00781EBC"/>
    <w:rsid w:val="0078212D"/>
    <w:rsid w:val="0078666E"/>
    <w:rsid w:val="007906EB"/>
    <w:rsid w:val="00795461"/>
    <w:rsid w:val="0079695D"/>
    <w:rsid w:val="007A051F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4B2B"/>
    <w:rsid w:val="007F5DF4"/>
    <w:rsid w:val="007F5F02"/>
    <w:rsid w:val="007F61F4"/>
    <w:rsid w:val="00800590"/>
    <w:rsid w:val="0080086E"/>
    <w:rsid w:val="0080403A"/>
    <w:rsid w:val="008063E0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35AC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2BC8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E54A2"/>
    <w:rsid w:val="008F0872"/>
    <w:rsid w:val="008F706C"/>
    <w:rsid w:val="008F76D7"/>
    <w:rsid w:val="0090544B"/>
    <w:rsid w:val="00905933"/>
    <w:rsid w:val="00906335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0E54"/>
    <w:rsid w:val="009F3558"/>
    <w:rsid w:val="009F52D8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25757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2B14"/>
    <w:rsid w:val="00A6312B"/>
    <w:rsid w:val="00A66693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4E8B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578F2"/>
    <w:rsid w:val="00B61303"/>
    <w:rsid w:val="00B6322F"/>
    <w:rsid w:val="00B653D3"/>
    <w:rsid w:val="00B759D5"/>
    <w:rsid w:val="00B813A8"/>
    <w:rsid w:val="00B82615"/>
    <w:rsid w:val="00B90E2E"/>
    <w:rsid w:val="00B95435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1511"/>
    <w:rsid w:val="00BE22B0"/>
    <w:rsid w:val="00BE23A4"/>
    <w:rsid w:val="00BE3768"/>
    <w:rsid w:val="00BF1183"/>
    <w:rsid w:val="00BF5F55"/>
    <w:rsid w:val="00BF767F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DDE"/>
    <w:rsid w:val="00C27FCA"/>
    <w:rsid w:val="00C323D0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35AE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D7197"/>
    <w:rsid w:val="00CE0517"/>
    <w:rsid w:val="00CE4839"/>
    <w:rsid w:val="00CF20BA"/>
    <w:rsid w:val="00CF7318"/>
    <w:rsid w:val="00D01786"/>
    <w:rsid w:val="00D04201"/>
    <w:rsid w:val="00D0656E"/>
    <w:rsid w:val="00D20C45"/>
    <w:rsid w:val="00D20C66"/>
    <w:rsid w:val="00D31ED9"/>
    <w:rsid w:val="00D321A9"/>
    <w:rsid w:val="00D416CA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456F"/>
    <w:rsid w:val="00DC514A"/>
    <w:rsid w:val="00DC6B1E"/>
    <w:rsid w:val="00DD00AB"/>
    <w:rsid w:val="00DD488F"/>
    <w:rsid w:val="00DE2742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5B55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0E3E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E7685"/>
    <w:rsid w:val="00FF288C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74CC-4459-4CC9-917D-28C13B58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974</Words>
  <Characters>6888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17</cp:revision>
  <cp:lastPrinted>2018-12-10T07:23:00Z</cp:lastPrinted>
  <dcterms:created xsi:type="dcterms:W3CDTF">2019-09-18T07:14:00Z</dcterms:created>
  <dcterms:modified xsi:type="dcterms:W3CDTF">2022-04-11T14:04:00Z</dcterms:modified>
</cp:coreProperties>
</file>